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A5D1"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rPr>
          <w:rFonts w:ascii="Arial" w:hAnsi="Arial" w:cs="Arial"/>
          <w:color w:val="374151"/>
        </w:rPr>
      </w:pPr>
      <w:r>
        <w:rPr>
          <w:rStyle w:val="Emphasis"/>
          <w:rFonts w:ascii="Arial" w:hAnsi="Arial" w:cs="Arial"/>
          <w:b/>
          <w:bCs/>
          <w:color w:val="111827"/>
          <w:bdr w:val="single" w:sz="2" w:space="0" w:color="E5E5E5" w:frame="1"/>
        </w:rPr>
        <w:t>Quỹ học bổng Thắp Sáng Niềm Tin</w:t>
      </w:r>
      <w:r>
        <w:rPr>
          <w:rStyle w:val="Emphasis"/>
          <w:rFonts w:ascii="Arial" w:hAnsi="Arial" w:cs="Arial"/>
          <w:color w:val="374151"/>
          <w:bdr w:val="single" w:sz="2" w:space="0" w:color="E5E5E5" w:frame="1"/>
        </w:rPr>
        <w:t> ra đời ngày 21/05/2007. Tháng 01/2011, Quỹ đã được Bộ Nội Vụ cấp giấy phép thành lập tư cách pháp nhân, công nhận Điều lệ hoạt động và trở thành Quỹ xã hội hóa.</w:t>
      </w:r>
    </w:p>
    <w:p w14:paraId="21F21640"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Emphasis"/>
          <w:rFonts w:ascii="Arial" w:hAnsi="Arial" w:cs="Arial"/>
          <w:color w:val="374151"/>
          <w:bdr w:val="single" w:sz="2" w:space="0" w:color="E5E5E5" w:frame="1"/>
        </w:rPr>
        <w:t>Hàng năm, Quỹ trao tặng </w:t>
      </w:r>
      <w:r>
        <w:rPr>
          <w:rStyle w:val="Emphasis"/>
          <w:rFonts w:ascii="Arial" w:hAnsi="Arial" w:cs="Arial"/>
          <w:b/>
          <w:bCs/>
          <w:color w:val="111827"/>
          <w:bdr w:val="single" w:sz="2" w:space="0" w:color="E5E5E5" w:frame="1"/>
        </w:rPr>
        <w:t>học bổng toàn phần cho các em tân sinh viên</w:t>
      </w:r>
      <w:r>
        <w:rPr>
          <w:rStyle w:val="Emphasis"/>
          <w:rFonts w:ascii="Arial" w:hAnsi="Arial" w:cs="Arial"/>
          <w:color w:val="374151"/>
          <w:bdr w:val="single" w:sz="2" w:space="0" w:color="E5E5E5" w:frame="1"/>
        </w:rPr>
        <w:t> có hoàn cảnh gia đình đặc biệt khó khăn, giúp các em vượt khó để có khả năng theo học Đại học và thực hiện ước mơ của mình. Ngoài học bổng bằng tiền mặt, các em còn được tham gia các hoạt động của Quỹ để tu dưỡng và rèn luyện các kỹ năng, kiến thức, kinh nghiệm cần thiết trong công việc và cuộc sống.</w:t>
      </w:r>
    </w:p>
    <w:p w14:paraId="5F4C5F21"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u w:val="single"/>
          <w:bdr w:val="single" w:sz="2" w:space="0" w:color="E5E5E5" w:frame="1"/>
        </w:rPr>
        <w:t>Học bổng:</w:t>
      </w:r>
      <w:r>
        <w:rPr>
          <w:rStyle w:val="Strong"/>
          <w:rFonts w:ascii="Arial" w:hAnsi="Arial" w:cs="Arial"/>
          <w:color w:val="111827"/>
          <w:bdr w:val="single" w:sz="2" w:space="0" w:color="E5E5E5" w:frame="1"/>
        </w:rPr>
        <w:t> </w:t>
      </w:r>
      <w:r>
        <w:rPr>
          <w:rFonts w:ascii="Arial" w:hAnsi="Arial" w:cs="Arial"/>
          <w:color w:val="374151"/>
        </w:rPr>
        <w:t>học bổng toàn phần trong suốt thời gian Đại học. Học bổng sẽ được trao từng học kỳ. Các sinh viên cần phấn đấu đạt kết quả học tập, rèn luyện loại Khá trở lên thì mới tiếp tục được nhận học bổng cho học kỳ tiếp theo.</w:t>
      </w:r>
    </w:p>
    <w:p w14:paraId="0FEA5294"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u w:val="single"/>
          <w:bdr w:val="single" w:sz="2" w:space="0" w:color="E5E5E5" w:frame="1"/>
        </w:rPr>
        <w:t>Đối tượng xét cấp:</w:t>
      </w:r>
      <w:r>
        <w:rPr>
          <w:rStyle w:val="Strong"/>
          <w:rFonts w:ascii="Arial" w:hAnsi="Arial" w:cs="Arial"/>
          <w:color w:val="111827"/>
          <w:bdr w:val="single" w:sz="2" w:space="0" w:color="E5E5E5" w:frame="1"/>
        </w:rPr>
        <w:t> Học sinh lớp 12 của các trường THPT trên cả nước.</w:t>
      </w:r>
    </w:p>
    <w:p w14:paraId="2B6EA639"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u w:val="single"/>
          <w:bdr w:val="single" w:sz="2" w:space="0" w:color="E5E5E5" w:frame="1"/>
        </w:rPr>
        <w:t>Số lượng học bổng:</w:t>
      </w:r>
      <w:r>
        <w:rPr>
          <w:rFonts w:ascii="Arial" w:hAnsi="Arial" w:cs="Arial"/>
          <w:color w:val="374151"/>
        </w:rPr>
        <w:t> 100 suất.</w:t>
      </w:r>
    </w:p>
    <w:p w14:paraId="4EEBA3DC"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u w:val="single"/>
          <w:bdr w:val="single" w:sz="2" w:space="0" w:color="E5E5E5" w:frame="1"/>
        </w:rPr>
        <w:t>Mức học bổng</w:t>
      </w:r>
      <w:r>
        <w:rPr>
          <w:rFonts w:ascii="Arial" w:hAnsi="Arial" w:cs="Arial"/>
          <w:color w:val="374151"/>
          <w:u w:val="single"/>
          <w:bdr w:val="single" w:sz="2" w:space="0" w:color="E5E5E5" w:frame="1"/>
        </w:rPr>
        <w:t>:</w:t>
      </w:r>
      <w:r>
        <w:rPr>
          <w:rFonts w:ascii="Arial" w:hAnsi="Arial" w:cs="Arial"/>
          <w:color w:val="374151"/>
        </w:rPr>
        <w:t> tối đa đến </w:t>
      </w:r>
      <w:r>
        <w:rPr>
          <w:rStyle w:val="Strong"/>
          <w:rFonts w:ascii="Arial" w:hAnsi="Arial" w:cs="Arial"/>
          <w:color w:val="111827"/>
          <w:bdr w:val="single" w:sz="2" w:space="0" w:color="E5E5E5" w:frame="1"/>
        </w:rPr>
        <w:t>30.000.000 đồng/năm học</w:t>
      </w:r>
      <w:r>
        <w:rPr>
          <w:rFonts w:ascii="Arial" w:hAnsi="Arial" w:cs="Arial"/>
          <w:color w:val="374151"/>
        </w:rPr>
        <w:t>. Cụ thể: sinh viên được tài trợ học bổng = học phí (tối đa không quá 24 triệu đồng) + sinh hoạt phí (6 triệu đồng).</w:t>
      </w:r>
    </w:p>
    <w:p w14:paraId="40FA0FE1"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bdr w:val="single" w:sz="2" w:space="0" w:color="E5E5E5" w:frame="1"/>
        </w:rPr>
        <w:t>*Tiêu chí đăng ký xét cấp học bổng (Vòng đăng ký): </w:t>
      </w:r>
    </w:p>
    <w:p w14:paraId="5440063A"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Học sinh đăng ký xét cấp học bổng phải đáp ứng đủ các tiêu chí sau: </w:t>
      </w:r>
    </w:p>
    <w:p w14:paraId="373BB098"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1.     </w:t>
      </w:r>
      <w:r>
        <w:rPr>
          <w:rStyle w:val="Emphasis"/>
          <w:rFonts w:ascii="Arial" w:hAnsi="Arial" w:cs="Arial"/>
          <w:b/>
          <w:bCs/>
          <w:color w:val="111827"/>
          <w:bdr w:val="single" w:sz="2" w:space="0" w:color="E5E5E5" w:frame="1"/>
        </w:rPr>
        <w:t>Hoàn cảnh gia đình:</w:t>
      </w:r>
      <w:r>
        <w:rPr>
          <w:rFonts w:ascii="Arial" w:hAnsi="Arial" w:cs="Arial"/>
          <w:color w:val="374151"/>
        </w:rPr>
        <w:t> gia đình có hoàn cảnh đặc biệt khó khăn, không đủ điều kiện kinh tế để lo cho học sinh theo học Đại học (Quỹ sẽ đến nhà và địa phương để xác minh trực tiếp). </w:t>
      </w:r>
    </w:p>
    <w:p w14:paraId="07F282AD"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2.     </w:t>
      </w:r>
      <w:r>
        <w:rPr>
          <w:rStyle w:val="Emphasis"/>
          <w:rFonts w:ascii="Arial" w:hAnsi="Arial" w:cs="Arial"/>
          <w:b/>
          <w:bCs/>
          <w:color w:val="111827"/>
          <w:bdr w:val="single" w:sz="2" w:space="0" w:color="E5E5E5" w:frame="1"/>
        </w:rPr>
        <w:t>Học lực:</w:t>
      </w:r>
      <w:r>
        <w:rPr>
          <w:rFonts w:ascii="Arial" w:hAnsi="Arial" w:cs="Arial"/>
          <w:color w:val="374151"/>
        </w:rPr>
        <w:t> tối thiểu đạt danh hiệu học sinh tiên tiến 03 năm liền tại cấp Trung học phổ thông (ưu tiên các em đạt học sinh giỏi 03 năm liền; đạt thành tích cấp tỉnh/thành phố, quốc gia, quốc tế).</w:t>
      </w:r>
    </w:p>
    <w:p w14:paraId="7D8BD6F3"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bdr w:val="single" w:sz="2" w:space="0" w:color="E5E5E5" w:frame="1"/>
        </w:rPr>
        <w:t>*Điều kiện nhận học bổng (Vòng chung kết):</w:t>
      </w:r>
    </w:p>
    <w:p w14:paraId="78C219A4"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Sau khi học sinh nộp Hồ sơ đăng ký (online), Quỹ sẽ đánh giá, xét chọn và ưu tiên những trường hợp học giỏi có hoàn cảnh đặc biệt khó khăn. </w:t>
      </w:r>
    </w:p>
    <w:p w14:paraId="495EA209"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Các hồ sơ được chọn sẽ có </w:t>
      </w:r>
      <w:r>
        <w:rPr>
          <w:rStyle w:val="Strong"/>
          <w:rFonts w:ascii="Arial" w:hAnsi="Arial" w:cs="Arial"/>
          <w:color w:val="111827"/>
          <w:bdr w:val="single" w:sz="2" w:space="0" w:color="E5E5E5" w:frame="1"/>
        </w:rPr>
        <w:t>thông báo của Quỹ về việc cam kết trao học bổng</w:t>
      </w:r>
      <w:r>
        <w:rPr>
          <w:rFonts w:ascii="Arial" w:hAnsi="Arial" w:cs="Arial"/>
          <w:color w:val="374151"/>
        </w:rPr>
        <w:t> và sẽ </w:t>
      </w:r>
      <w:r>
        <w:rPr>
          <w:rStyle w:val="Strong"/>
          <w:rFonts w:ascii="Arial" w:hAnsi="Arial" w:cs="Arial"/>
          <w:color w:val="111827"/>
          <w:bdr w:val="single" w:sz="2" w:space="0" w:color="E5E5E5" w:frame="1"/>
        </w:rPr>
        <w:t>chính thức được trao học bổng</w:t>
      </w:r>
      <w:r>
        <w:rPr>
          <w:rFonts w:ascii="Arial" w:hAnsi="Arial" w:cs="Arial"/>
          <w:color w:val="374151"/>
        </w:rPr>
        <w:t> với các điều kiện sau:</w:t>
      </w:r>
    </w:p>
    <w:p w14:paraId="4E7B1E0B"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1.     Trúng tuyển vào các trường Đại học. Lưu ý: các trường Đại học có trợ cấp học phí và sinh hoạt phí cho sinh viên không thuộc diện xét cấp của Quỹ (ngành quân sự, công an, sư phạm…).</w:t>
      </w:r>
    </w:p>
    <w:p w14:paraId="643C5F9D"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2.     Sinh viên chưa được nhận học bổng toàn phần hay thường kỳ của các tổ chức, cá nhân khác.</w:t>
      </w:r>
    </w:p>
    <w:p w14:paraId="7B2CFF25"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bdr w:val="single" w:sz="2" w:space="0" w:color="E5E5E5" w:frame="1"/>
        </w:rPr>
        <w:t>Kết quả xét cấp học bổng:</w:t>
      </w:r>
    </w:p>
    <w:p w14:paraId="08452AFA" w14:textId="77777777" w:rsidR="00175DF7" w:rsidRDefault="00175DF7" w:rsidP="00175DF7">
      <w:pPr>
        <w:pStyle w:val="NormalWeb"/>
        <w:numPr>
          <w:ilvl w:val="0"/>
          <w:numId w:val="1"/>
        </w:numPr>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lastRenderedPageBreak/>
        <w:t>Kết quả xét chọn qua </w:t>
      </w:r>
      <w:r>
        <w:rPr>
          <w:rStyle w:val="Strong"/>
          <w:rFonts w:ascii="Arial" w:hAnsi="Arial" w:cs="Arial"/>
          <w:color w:val="111827"/>
          <w:bdr w:val="single" w:sz="2" w:space="0" w:color="E5E5E5" w:frame="1"/>
        </w:rPr>
        <w:t>Vòng Đăng Ký</w:t>
      </w:r>
      <w:r>
        <w:rPr>
          <w:rFonts w:ascii="Arial" w:hAnsi="Arial" w:cs="Arial"/>
          <w:color w:val="374151"/>
        </w:rPr>
        <w:t> sẽ được thông báo trên trang web của Quỹ </w:t>
      </w:r>
      <w:r>
        <w:rPr>
          <w:rStyle w:val="Strong"/>
          <w:rFonts w:ascii="Arial" w:hAnsi="Arial" w:cs="Arial"/>
          <w:color w:val="111827"/>
          <w:bdr w:val="single" w:sz="2" w:space="0" w:color="E5E5E5" w:frame="1"/>
        </w:rPr>
        <w:t>trước ngày 30/06/2026 </w:t>
      </w:r>
      <w:r>
        <w:rPr>
          <w:rFonts w:ascii="Arial" w:hAnsi="Arial" w:cs="Arial"/>
          <w:color w:val="374151"/>
        </w:rPr>
        <w:t>và Thư thông báo sẽ được gửi đến các học sinh được chọn.</w:t>
      </w:r>
    </w:p>
    <w:p w14:paraId="608E6819" w14:textId="77777777" w:rsidR="00175DF7" w:rsidRDefault="00175DF7" w:rsidP="00175DF7">
      <w:pPr>
        <w:pStyle w:val="NormalWeb"/>
        <w:numPr>
          <w:ilvl w:val="0"/>
          <w:numId w:val="1"/>
        </w:numPr>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Fonts w:ascii="Arial" w:hAnsi="Arial" w:cs="Arial"/>
          <w:color w:val="374151"/>
        </w:rPr>
        <w:t>Thông tin chi tiết xem thêm trên website: </w:t>
      </w:r>
      <w:hyperlink r:id="rId5" w:tgtFrame="_blank" w:history="1">
        <w:r>
          <w:rPr>
            <w:rStyle w:val="Hyperlink"/>
            <w:rFonts w:ascii="Arial" w:hAnsi="Arial" w:cs="Arial"/>
            <w:color w:val="0074BD"/>
            <w:bdr w:val="single" w:sz="2" w:space="2" w:color="E5E5E5" w:frame="1"/>
          </w:rPr>
          <w:t>www.thapsangniemtin.vn</w:t>
        </w:r>
      </w:hyperlink>
    </w:p>
    <w:p w14:paraId="523C7886"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both"/>
        <w:rPr>
          <w:rFonts w:ascii="Arial" w:hAnsi="Arial" w:cs="Arial"/>
          <w:color w:val="374151"/>
        </w:rPr>
      </w:pPr>
      <w:r>
        <w:rPr>
          <w:rStyle w:val="Strong"/>
          <w:rFonts w:ascii="Arial" w:hAnsi="Arial" w:cs="Arial"/>
          <w:color w:val="111827"/>
          <w:bdr w:val="single" w:sz="2" w:space="0" w:color="E5E5E5" w:frame="1"/>
        </w:rPr>
        <w:t>Thông tin liên hệ:   </w:t>
      </w:r>
    </w:p>
    <w:p w14:paraId="74E886AA"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center"/>
        <w:rPr>
          <w:rFonts w:ascii="Arial" w:hAnsi="Arial" w:cs="Arial"/>
          <w:color w:val="374151"/>
        </w:rPr>
      </w:pPr>
      <w:r>
        <w:rPr>
          <w:rFonts w:ascii="Arial" w:hAnsi="Arial" w:cs="Arial"/>
          <w:color w:val="374151"/>
        </w:rPr>
        <w:t>QUỸ HỌC BỔNG THẮP SÁNG NIỀM TIN</w:t>
      </w:r>
    </w:p>
    <w:p w14:paraId="17832DBB"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center"/>
        <w:rPr>
          <w:rFonts w:ascii="Arial" w:hAnsi="Arial" w:cs="Arial"/>
          <w:color w:val="374151"/>
        </w:rPr>
      </w:pPr>
      <w:r>
        <w:rPr>
          <w:rFonts w:ascii="Arial" w:hAnsi="Arial" w:cs="Arial"/>
          <w:color w:val="374151"/>
        </w:rPr>
        <w:t>Địa chỉ: số 22 Ngô Quyền, phường Cửa Nam, Hà Nội.</w:t>
      </w:r>
    </w:p>
    <w:p w14:paraId="1E7E3015"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center"/>
        <w:rPr>
          <w:rFonts w:ascii="Arial" w:hAnsi="Arial" w:cs="Arial"/>
          <w:color w:val="374151"/>
        </w:rPr>
      </w:pPr>
      <w:r>
        <w:rPr>
          <w:rFonts w:ascii="Arial" w:hAnsi="Arial" w:cs="Arial"/>
          <w:color w:val="374151"/>
        </w:rPr>
        <w:t>Điện thoại: (84-24) 3942.6800 (máy lẻ:</w:t>
      </w:r>
      <w:hyperlink r:id="rId6" w:tgtFrame="_blank" w:history="1">
        <w:r>
          <w:rPr>
            <w:rStyle w:val="Hyperlink"/>
            <w:rFonts w:ascii="Arial" w:hAnsi="Arial" w:cs="Arial"/>
            <w:color w:val="0074BD"/>
            <w:bdr w:val="single" w:sz="2" w:space="2" w:color="E5E5E5" w:frame="1"/>
          </w:rPr>
          <w:t>1544/4187/1494</w:t>
        </w:r>
      </w:hyperlink>
      <w:r>
        <w:rPr>
          <w:rFonts w:ascii="Arial" w:hAnsi="Arial" w:cs="Arial"/>
          <w:color w:val="374151"/>
        </w:rPr>
        <w:t>) - Fax: (84-24) 3942.6796</w:t>
      </w:r>
    </w:p>
    <w:p w14:paraId="6A07649A" w14:textId="77777777" w:rsidR="00175DF7" w:rsidRDefault="00175DF7" w:rsidP="00175DF7">
      <w:pPr>
        <w:pStyle w:val="NormalWeb"/>
        <w:pBdr>
          <w:top w:val="single" w:sz="2" w:space="0" w:color="E5E5E5"/>
          <w:left w:val="single" w:sz="2" w:space="0" w:color="E5E5E5"/>
          <w:bottom w:val="single" w:sz="2" w:space="0" w:color="E5E5E5"/>
          <w:right w:val="single" w:sz="2" w:space="0" w:color="E5E5E5"/>
        </w:pBdr>
        <w:shd w:val="clear" w:color="auto" w:fill="FFFFFF"/>
        <w:jc w:val="center"/>
        <w:rPr>
          <w:rFonts w:ascii="Arial" w:hAnsi="Arial" w:cs="Arial"/>
          <w:color w:val="374151"/>
        </w:rPr>
      </w:pPr>
      <w:r>
        <w:rPr>
          <w:rFonts w:ascii="Arial" w:hAnsi="Arial" w:cs="Arial"/>
          <w:color w:val="374151"/>
        </w:rPr>
        <w:t>Email: </w:t>
      </w:r>
      <w:hyperlink r:id="rId7" w:tgtFrame="_blank" w:history="1">
        <w:r>
          <w:rPr>
            <w:rStyle w:val="Hyperlink"/>
            <w:rFonts w:ascii="Arial" w:hAnsi="Arial" w:cs="Arial"/>
            <w:color w:val="0074BD"/>
            <w:bdr w:val="single" w:sz="2" w:space="2" w:color="E5E5E5" w:frame="1"/>
          </w:rPr>
          <w:t>hocbong@thapsangniemtin.vn</w:t>
        </w:r>
      </w:hyperlink>
      <w:r>
        <w:rPr>
          <w:rFonts w:ascii="Arial" w:hAnsi="Arial" w:cs="Arial"/>
          <w:color w:val="374151"/>
        </w:rPr>
        <w:t>; </w:t>
      </w:r>
      <w:hyperlink r:id="rId8" w:tgtFrame="_blank" w:history="1">
        <w:r>
          <w:rPr>
            <w:rStyle w:val="Hyperlink"/>
            <w:rFonts w:ascii="Arial" w:hAnsi="Arial" w:cs="Arial"/>
            <w:color w:val="0074BD"/>
            <w:bdr w:val="single" w:sz="2" w:space="2" w:color="E5E5E5" w:frame="1"/>
          </w:rPr>
          <w:t>linhltc@pvcombank.com.vn</w:t>
        </w:r>
      </w:hyperlink>
    </w:p>
    <w:p w14:paraId="1C23892A" w14:textId="77777777" w:rsidR="00175DF7" w:rsidRPr="00175DF7" w:rsidRDefault="00175DF7" w:rsidP="00175DF7">
      <w:pPr>
        <w:pBdr>
          <w:top w:val="single" w:sz="2" w:space="0" w:color="E5E5E5"/>
          <w:left w:val="single" w:sz="2" w:space="0" w:color="E5E5E5"/>
          <w:bottom w:val="single" w:sz="2" w:space="0" w:color="E5E5E5"/>
          <w:right w:val="single" w:sz="2" w:space="0" w:color="E5E5E5"/>
        </w:pBdr>
        <w:spacing w:before="100" w:beforeAutospacing="1" w:after="100" w:afterAutospacing="1"/>
        <w:outlineLvl w:val="2"/>
        <w:rPr>
          <w:rFonts w:ascii="Arial" w:eastAsia="Times New Roman" w:hAnsi="Arial" w:cs="Arial"/>
          <w:b/>
          <w:bCs/>
          <w:color w:val="92400E"/>
          <w:sz w:val="27"/>
          <w:szCs w:val="27"/>
        </w:rPr>
      </w:pPr>
      <w:r w:rsidRPr="00175DF7">
        <w:rPr>
          <w:rFonts w:ascii="Arial" w:eastAsia="Times New Roman" w:hAnsi="Arial" w:cs="Arial"/>
          <w:b/>
          <w:bCs/>
          <w:color w:val="92400E"/>
          <w:sz w:val="27"/>
          <w:szCs w:val="27"/>
        </w:rPr>
        <w:t>Lưu ý quan trọng</w:t>
      </w:r>
    </w:p>
    <w:p w14:paraId="1A51CFF3" w14:textId="77777777" w:rsidR="00175DF7" w:rsidRPr="00175DF7" w:rsidRDefault="00175DF7" w:rsidP="00175DF7">
      <w:pPr>
        <w:pBdr>
          <w:top w:val="single" w:sz="2" w:space="0" w:color="E5E5E5"/>
          <w:left w:val="single" w:sz="2" w:space="0" w:color="E5E5E5"/>
          <w:bottom w:val="single" w:sz="2" w:space="0" w:color="E5E5E5"/>
          <w:right w:val="single" w:sz="2" w:space="0" w:color="E5E5E5"/>
        </w:pBdr>
        <w:rPr>
          <w:rFonts w:ascii="Arial" w:eastAsia="Times New Roman" w:hAnsi="Arial" w:cs="Arial"/>
          <w:color w:val="B45309"/>
          <w:sz w:val="27"/>
          <w:szCs w:val="27"/>
        </w:rPr>
      </w:pPr>
      <w:r w:rsidRPr="00175DF7">
        <w:rPr>
          <w:rFonts w:ascii="Arial" w:eastAsia="Times New Roman" w:hAnsi="Arial" w:cs="Arial"/>
          <w:color w:val="B45309"/>
          <w:sz w:val="27"/>
          <w:szCs w:val="27"/>
        </w:rPr>
        <w:t>Trước khi bắt đầu quá trình đăng ký, vui lòng đọc kỹ những lưu ý sau:</w:t>
      </w:r>
    </w:p>
    <w:p w14:paraId="4FA35FE3"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00" w:beforeAutospacing="1" w:after="100" w:afterAutospacing="1"/>
        <w:ind w:left="0"/>
        <w:rPr>
          <w:rFonts w:ascii="Arial" w:eastAsia="Times New Roman" w:hAnsi="Arial" w:cs="Arial"/>
          <w:color w:val="B45309"/>
          <w:sz w:val="27"/>
          <w:szCs w:val="27"/>
        </w:rPr>
      </w:pPr>
      <w:r w:rsidRPr="00175DF7">
        <w:rPr>
          <w:rFonts w:ascii="Arial" w:eastAsia="Times New Roman" w:hAnsi="Arial" w:cs="Arial"/>
          <w:color w:val="B45309"/>
          <w:sz w:val="27"/>
          <w:szCs w:val="27"/>
        </w:rPr>
        <w:t>Quá trình đăng ký gồm 7 bước, bạn cần điền đầy đủ thông tin ở mỗi bước trước khi chuyển sang bước tiếp theo.</w:t>
      </w:r>
    </w:p>
    <w:p w14:paraId="49A273A9"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20"/>
        <w:ind w:left="0"/>
        <w:rPr>
          <w:rFonts w:ascii="Arial" w:eastAsia="Times New Roman" w:hAnsi="Arial" w:cs="Arial"/>
          <w:color w:val="B45309"/>
          <w:sz w:val="27"/>
          <w:szCs w:val="27"/>
        </w:rPr>
      </w:pPr>
      <w:r w:rsidRPr="00175DF7">
        <w:rPr>
          <w:rFonts w:ascii="Arial" w:eastAsia="Times New Roman" w:hAnsi="Arial" w:cs="Arial"/>
          <w:color w:val="B45309"/>
          <w:sz w:val="27"/>
          <w:szCs w:val="27"/>
        </w:rPr>
        <w:t>Chuẩn bị sẵn các giấy tờ cần thiết </w:t>
      </w:r>
      <w:r w:rsidRPr="00175DF7">
        <w:rPr>
          <w:rFonts w:ascii="Arial" w:eastAsia="Times New Roman" w:hAnsi="Arial" w:cs="Arial"/>
          <w:b/>
          <w:bCs/>
          <w:color w:val="B45309"/>
          <w:sz w:val="27"/>
          <w:szCs w:val="27"/>
          <w:bdr w:val="single" w:sz="2" w:space="0" w:color="E5E5E5" w:frame="1"/>
        </w:rPr>
        <w:t>(ảnh hoặc bản scan pdf)</w:t>
      </w:r>
      <w:r w:rsidRPr="00175DF7">
        <w:rPr>
          <w:rFonts w:ascii="Arial" w:eastAsia="Times New Roman" w:hAnsi="Arial" w:cs="Arial"/>
          <w:color w:val="B45309"/>
          <w:sz w:val="27"/>
          <w:szCs w:val="27"/>
        </w:rPr>
        <w:t> và tải lên </w:t>
      </w:r>
      <w:r w:rsidRPr="00175DF7">
        <w:rPr>
          <w:rFonts w:ascii="Arial" w:eastAsia="Times New Roman" w:hAnsi="Arial" w:cs="Arial"/>
          <w:b/>
          <w:bCs/>
          <w:color w:val="B45309"/>
          <w:sz w:val="27"/>
          <w:szCs w:val="27"/>
          <w:bdr w:val="single" w:sz="2" w:space="0" w:color="E5E5E5" w:frame="1"/>
        </w:rPr>
        <w:t>Google Drive cá nhân</w:t>
      </w:r>
      <w:r w:rsidRPr="00175DF7">
        <w:rPr>
          <w:rFonts w:ascii="Arial" w:eastAsia="Times New Roman" w:hAnsi="Arial" w:cs="Arial"/>
          <w:color w:val="B45309"/>
          <w:sz w:val="27"/>
          <w:szCs w:val="27"/>
        </w:rPr>
        <w:t> trước khi đăng ký.</w:t>
      </w:r>
      <w:r w:rsidRPr="00175DF7">
        <w:rPr>
          <w:rFonts w:ascii="Arial" w:eastAsia="Times New Roman" w:hAnsi="Arial" w:cs="Arial"/>
          <w:color w:val="B45309"/>
          <w:sz w:val="27"/>
          <w:szCs w:val="27"/>
        </w:rPr>
        <w:br/>
        <w:t>Các giấy tờ bao gồm:</w:t>
      </w:r>
    </w:p>
    <w:p w14:paraId="783BFF52"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100" w:beforeAutospacing="1" w:after="100" w:afterAutospacing="1"/>
        <w:ind w:left="720"/>
        <w:rPr>
          <w:rFonts w:ascii="Arial" w:eastAsia="Times New Roman" w:hAnsi="Arial" w:cs="Arial"/>
          <w:color w:val="B45309"/>
          <w:sz w:val="27"/>
          <w:szCs w:val="27"/>
        </w:rPr>
      </w:pPr>
      <w:r w:rsidRPr="00175DF7">
        <w:rPr>
          <w:rFonts w:ascii="Arial" w:eastAsia="Times New Roman" w:hAnsi="Arial" w:cs="Arial"/>
          <w:color w:val="B45309"/>
          <w:sz w:val="27"/>
          <w:szCs w:val="27"/>
        </w:rPr>
        <w:t>Một ảnh 3x4 (ảnh chụp không quá 6 tháng) </w:t>
      </w:r>
      <w:r w:rsidRPr="00175DF7">
        <w:rPr>
          <w:rFonts w:ascii="Arial" w:eastAsia="Times New Roman" w:hAnsi="Arial" w:cs="Arial"/>
          <w:b/>
          <w:bCs/>
          <w:color w:val="B45309"/>
          <w:sz w:val="27"/>
          <w:szCs w:val="27"/>
          <w:bdr w:val="single" w:sz="2" w:space="0" w:color="E5E5E5" w:frame="1"/>
        </w:rPr>
        <w:t>(Bắt buộc)</w:t>
      </w:r>
    </w:p>
    <w:p w14:paraId="30BEE054"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Ảnh căn cước/ căn cước công dân</w:t>
      </w:r>
      <w:r w:rsidRPr="00175DF7">
        <w:rPr>
          <w:rFonts w:ascii="Arial" w:eastAsia="Times New Roman" w:hAnsi="Arial" w:cs="Arial"/>
          <w:b/>
          <w:bCs/>
          <w:color w:val="B45309"/>
          <w:sz w:val="27"/>
          <w:szCs w:val="27"/>
          <w:bdr w:val="single" w:sz="2" w:space="0" w:color="E5E5E5" w:frame="1"/>
        </w:rPr>
        <w:t> (Bắt buộc)</w:t>
      </w:r>
    </w:p>
    <w:p w14:paraId="25B0D3F4"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Học bạ THPT (Có xác nhận của nhà trường) </w:t>
      </w:r>
      <w:r w:rsidRPr="00175DF7">
        <w:rPr>
          <w:rFonts w:ascii="Arial" w:eastAsia="Times New Roman" w:hAnsi="Arial" w:cs="Arial"/>
          <w:b/>
          <w:bCs/>
          <w:color w:val="B45309"/>
          <w:sz w:val="27"/>
          <w:szCs w:val="27"/>
          <w:bdr w:val="single" w:sz="2" w:space="0" w:color="E5E5E5" w:frame="1"/>
        </w:rPr>
        <w:t>(Bắt buộc)</w:t>
      </w:r>
    </w:p>
    <w:p w14:paraId="0BBFFE87"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Sổ hộ nghèo, cận nghèo và chứng nhận khó khăn </w:t>
      </w:r>
      <w:r w:rsidRPr="00175DF7">
        <w:rPr>
          <w:rFonts w:ascii="Arial" w:eastAsia="Times New Roman" w:hAnsi="Arial" w:cs="Arial"/>
          <w:b/>
          <w:bCs/>
          <w:color w:val="B45309"/>
          <w:sz w:val="27"/>
          <w:szCs w:val="27"/>
          <w:bdr w:val="single" w:sz="2" w:space="0" w:color="E5E5E5" w:frame="1"/>
        </w:rPr>
        <w:t>(Bắt buộc nếu thuộc đối tượng)</w:t>
      </w:r>
    </w:p>
    <w:p w14:paraId="5F942E13"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Hình ảnh nhà cửa (ít nhất 3 ảnh) </w:t>
      </w:r>
      <w:r w:rsidRPr="00175DF7">
        <w:rPr>
          <w:rFonts w:ascii="Arial" w:eastAsia="Times New Roman" w:hAnsi="Arial" w:cs="Arial"/>
          <w:b/>
          <w:bCs/>
          <w:color w:val="B45309"/>
          <w:sz w:val="27"/>
          <w:szCs w:val="27"/>
          <w:bdr w:val="single" w:sz="2" w:space="0" w:color="E5E5E5" w:frame="1"/>
        </w:rPr>
        <w:t>(Bắt buộc)</w:t>
      </w:r>
    </w:p>
    <w:p w14:paraId="52B86F1C"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Thư giới thiệu của Trường THPT/giáo viên chủ nhiệm, hội khuyến học </w:t>
      </w:r>
      <w:r w:rsidRPr="00175DF7">
        <w:rPr>
          <w:rFonts w:ascii="Arial" w:eastAsia="Times New Roman" w:hAnsi="Arial" w:cs="Arial"/>
          <w:b/>
          <w:bCs/>
          <w:color w:val="B45309"/>
          <w:sz w:val="27"/>
          <w:szCs w:val="27"/>
          <w:bdr w:val="single" w:sz="2" w:space="0" w:color="E5E5E5" w:frame="1"/>
        </w:rPr>
        <w:t>(Nếu có)</w:t>
      </w:r>
    </w:p>
    <w:p w14:paraId="088B67B5"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Giấy xác nhận bệnh tật, sổ vay vốn </w:t>
      </w:r>
      <w:r w:rsidRPr="00175DF7">
        <w:rPr>
          <w:rFonts w:ascii="Arial" w:eastAsia="Times New Roman" w:hAnsi="Arial" w:cs="Arial"/>
          <w:b/>
          <w:bCs/>
          <w:color w:val="B45309"/>
          <w:sz w:val="27"/>
          <w:szCs w:val="27"/>
          <w:bdr w:val="single" w:sz="2" w:space="0" w:color="E5E5E5" w:frame="1"/>
        </w:rPr>
        <w:t>(Nếu có)</w:t>
      </w:r>
    </w:p>
    <w:p w14:paraId="671638C2" w14:textId="77777777" w:rsidR="00175DF7" w:rsidRPr="00175DF7" w:rsidRDefault="00175DF7" w:rsidP="00175DF7">
      <w:pPr>
        <w:numPr>
          <w:ilvl w:val="1"/>
          <w:numId w:val="2"/>
        </w:numPr>
        <w:pBdr>
          <w:top w:val="single" w:sz="2" w:space="0" w:color="E5E5E5"/>
          <w:left w:val="single" w:sz="2" w:space="0" w:color="E5E5E5"/>
          <w:bottom w:val="single" w:sz="2" w:space="0" w:color="E5E5E5"/>
          <w:right w:val="single" w:sz="2" w:space="0" w:color="E5E5E5"/>
        </w:pBdr>
        <w:spacing w:before="60"/>
        <w:ind w:left="720"/>
        <w:rPr>
          <w:rFonts w:ascii="Arial" w:eastAsia="Times New Roman" w:hAnsi="Arial" w:cs="Arial"/>
          <w:color w:val="B45309"/>
          <w:sz w:val="27"/>
          <w:szCs w:val="27"/>
        </w:rPr>
      </w:pPr>
      <w:r w:rsidRPr="00175DF7">
        <w:rPr>
          <w:rFonts w:ascii="Arial" w:eastAsia="Times New Roman" w:hAnsi="Arial" w:cs="Arial"/>
          <w:color w:val="B45309"/>
          <w:sz w:val="27"/>
          <w:szCs w:val="27"/>
        </w:rPr>
        <w:t>Bằng khen/ giấy khen/ giải thưởng </w:t>
      </w:r>
      <w:r w:rsidRPr="00175DF7">
        <w:rPr>
          <w:rFonts w:ascii="Arial" w:eastAsia="Times New Roman" w:hAnsi="Arial" w:cs="Arial"/>
          <w:b/>
          <w:bCs/>
          <w:color w:val="B45309"/>
          <w:sz w:val="27"/>
          <w:szCs w:val="27"/>
          <w:bdr w:val="single" w:sz="2" w:space="0" w:color="E5E5E5" w:frame="1"/>
        </w:rPr>
        <w:t>(Nếu có)</w:t>
      </w:r>
    </w:p>
    <w:p w14:paraId="5A8C588C"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20"/>
        <w:ind w:left="0"/>
        <w:rPr>
          <w:rFonts w:ascii="Arial" w:eastAsia="Times New Roman" w:hAnsi="Arial" w:cs="Arial"/>
          <w:color w:val="B45309"/>
          <w:sz w:val="27"/>
          <w:szCs w:val="27"/>
        </w:rPr>
      </w:pPr>
      <w:r w:rsidRPr="00175DF7">
        <w:rPr>
          <w:rFonts w:ascii="Arial" w:eastAsia="Times New Roman" w:hAnsi="Arial" w:cs="Arial"/>
          <w:color w:val="B45309"/>
          <w:sz w:val="27"/>
          <w:szCs w:val="27"/>
        </w:rPr>
        <w:t>Thông tin cung cấp phải chính xác và trung thực. Chúng tôi sẽ có bước kiểm tra thông tin để đảm bảo tính chính xác của thông tin bạn cung cấp.</w:t>
      </w:r>
    </w:p>
    <w:p w14:paraId="552DC62E"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20"/>
        <w:ind w:left="0"/>
        <w:rPr>
          <w:rFonts w:ascii="Arial" w:eastAsia="Times New Roman" w:hAnsi="Arial" w:cs="Arial"/>
          <w:color w:val="B45309"/>
          <w:sz w:val="27"/>
          <w:szCs w:val="27"/>
        </w:rPr>
      </w:pPr>
      <w:r w:rsidRPr="00175DF7">
        <w:rPr>
          <w:rFonts w:ascii="Arial" w:eastAsia="Times New Roman" w:hAnsi="Arial" w:cs="Arial"/>
          <w:color w:val="B45309"/>
          <w:sz w:val="27"/>
          <w:szCs w:val="27"/>
        </w:rPr>
        <w:t>Hệ thống sẽ tự động lưu thông tin bạn đã nhập. Bạn có thể quay lại để tiếp tục quá trình đăng ký trong vòng 7 ngày kể từ khi bắt đầu.</w:t>
      </w:r>
    </w:p>
    <w:p w14:paraId="5818ABF3"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20"/>
        <w:ind w:left="0"/>
        <w:rPr>
          <w:rFonts w:ascii="Arial" w:eastAsia="Times New Roman" w:hAnsi="Arial" w:cs="Arial"/>
          <w:color w:val="B45309"/>
          <w:sz w:val="27"/>
          <w:szCs w:val="27"/>
        </w:rPr>
      </w:pPr>
      <w:r w:rsidRPr="00175DF7">
        <w:rPr>
          <w:rFonts w:ascii="Arial" w:eastAsia="Times New Roman" w:hAnsi="Arial" w:cs="Arial"/>
          <w:color w:val="B45309"/>
          <w:sz w:val="27"/>
          <w:szCs w:val="27"/>
        </w:rPr>
        <w:t>Sau khi hoàn thành tất cả các bước và nộp đơn, bạn sẽ không thể chỉnh sửa thông tin. Hãy kiểm tra kỹ trước khi xác nhận nộp hồ sơ.</w:t>
      </w:r>
    </w:p>
    <w:p w14:paraId="45896FEE" w14:textId="77777777" w:rsidR="00175DF7" w:rsidRPr="00175DF7" w:rsidRDefault="00175DF7" w:rsidP="00175DF7">
      <w:pPr>
        <w:numPr>
          <w:ilvl w:val="0"/>
          <w:numId w:val="2"/>
        </w:numPr>
        <w:pBdr>
          <w:top w:val="single" w:sz="2" w:space="0" w:color="E5E5E5"/>
          <w:left w:val="single" w:sz="2" w:space="0" w:color="E5E5E5"/>
          <w:bottom w:val="single" w:sz="2" w:space="0" w:color="E5E5E5"/>
          <w:right w:val="single" w:sz="2" w:space="0" w:color="E5E5E5"/>
        </w:pBdr>
        <w:spacing w:before="120"/>
        <w:ind w:left="0"/>
        <w:rPr>
          <w:rFonts w:ascii="Arial" w:eastAsia="Times New Roman" w:hAnsi="Arial" w:cs="Arial"/>
          <w:color w:val="B45309"/>
          <w:sz w:val="27"/>
          <w:szCs w:val="27"/>
        </w:rPr>
      </w:pPr>
      <w:r w:rsidRPr="00175DF7">
        <w:rPr>
          <w:rFonts w:ascii="Arial" w:eastAsia="Times New Roman" w:hAnsi="Arial" w:cs="Arial"/>
          <w:color w:val="B45309"/>
          <w:sz w:val="27"/>
          <w:szCs w:val="27"/>
        </w:rPr>
        <w:t xml:space="preserve">Nếu bạn gặp bất kỳ vấn đề kỹ thuật nào trong quá trình đăng ký, vui lòng liên hệ hỗ trợ qua email: hocbong@thapsangniemtin.vn; </w:t>
      </w:r>
      <w:r w:rsidRPr="00175DF7">
        <w:rPr>
          <w:rFonts w:ascii="Arial" w:eastAsia="Times New Roman" w:hAnsi="Arial" w:cs="Arial"/>
          <w:color w:val="B45309"/>
          <w:sz w:val="27"/>
          <w:szCs w:val="27"/>
        </w:rPr>
        <w:lastRenderedPageBreak/>
        <w:t>linhltc@pvcombank.com.vn hoặc qua điện thoại: (84-24) 3942.6800 (máy lẻ: 1544/1494/84187)</w:t>
      </w:r>
    </w:p>
    <w:p w14:paraId="3D542AF4" w14:textId="77777777" w:rsidR="00F80E92" w:rsidRDefault="00F80E92"/>
    <w:sectPr w:rsidR="00F80E92" w:rsidSect="00611D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038C2"/>
    <w:multiLevelType w:val="multilevel"/>
    <w:tmpl w:val="75385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926E1"/>
    <w:multiLevelType w:val="multilevel"/>
    <w:tmpl w:val="A3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F7"/>
    <w:rsid w:val="00175DF7"/>
    <w:rsid w:val="003F3DD6"/>
    <w:rsid w:val="00611DD0"/>
    <w:rsid w:val="00F8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3066"/>
  <w15:chartTrackingRefBased/>
  <w15:docId w15:val="{A3E1E956-5C97-415B-AF2A-4B53BB2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5DF7"/>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DF7"/>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175DF7"/>
    <w:rPr>
      <w:b/>
      <w:bCs/>
    </w:rPr>
  </w:style>
  <w:style w:type="character" w:styleId="Emphasis">
    <w:name w:val="Emphasis"/>
    <w:basedOn w:val="DefaultParagraphFont"/>
    <w:uiPriority w:val="20"/>
    <w:qFormat/>
    <w:rsid w:val="00175DF7"/>
    <w:rPr>
      <w:i/>
      <w:iCs/>
    </w:rPr>
  </w:style>
  <w:style w:type="character" w:styleId="Hyperlink">
    <w:name w:val="Hyperlink"/>
    <w:basedOn w:val="DefaultParagraphFont"/>
    <w:uiPriority w:val="99"/>
    <w:semiHidden/>
    <w:unhideWhenUsed/>
    <w:rsid w:val="00175DF7"/>
    <w:rPr>
      <w:color w:val="0000FF"/>
      <w:u w:val="single"/>
    </w:rPr>
  </w:style>
  <w:style w:type="character" w:customStyle="1" w:styleId="Heading3Char">
    <w:name w:val="Heading 3 Char"/>
    <w:basedOn w:val="DefaultParagraphFont"/>
    <w:link w:val="Heading3"/>
    <w:uiPriority w:val="9"/>
    <w:rsid w:val="00175DF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074">
      <w:bodyDiv w:val="1"/>
      <w:marLeft w:val="0"/>
      <w:marRight w:val="0"/>
      <w:marTop w:val="0"/>
      <w:marBottom w:val="0"/>
      <w:divBdr>
        <w:top w:val="none" w:sz="0" w:space="0" w:color="auto"/>
        <w:left w:val="none" w:sz="0" w:space="0" w:color="auto"/>
        <w:bottom w:val="none" w:sz="0" w:space="0" w:color="auto"/>
        <w:right w:val="none" w:sz="0" w:space="0" w:color="auto"/>
      </w:divBdr>
      <w:divsChild>
        <w:div w:id="13520988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760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ngnb@pvcombank.com.vn" TargetMode="External"/><Relationship Id="rId3" Type="http://schemas.openxmlformats.org/officeDocument/2006/relationships/settings" Target="settings.xml"/><Relationship Id="rId7" Type="http://schemas.openxmlformats.org/officeDocument/2006/relationships/hyperlink" Target="mailto:hocbong@thapsangniemti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44/84187" TargetMode="External"/><Relationship Id="rId5" Type="http://schemas.openxmlformats.org/officeDocument/2006/relationships/hyperlink" Target="http://www.thapsangniemtin.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Vinh Phan</dc:creator>
  <cp:keywords/>
  <dc:description/>
  <cp:lastModifiedBy>Quang Vinh Phan</cp:lastModifiedBy>
  <cp:revision>1</cp:revision>
  <dcterms:created xsi:type="dcterms:W3CDTF">2026-03-16T08:12:00Z</dcterms:created>
  <dcterms:modified xsi:type="dcterms:W3CDTF">2026-03-16T08:13:00Z</dcterms:modified>
</cp:coreProperties>
</file>